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348" w:type="dxa"/>
        <w:tblCellSpacing w:w="28" w:type="dxa"/>
        <w:tblInd w:w="-146" w:type="dxa"/>
        <w:tblBorders>
          <w:top w:val="single" w:sz="3" w:space="0" w:color="000000"/>
          <w:left w:val="single" w:sz="3" w:space="0" w:color="000000"/>
          <w:bottom w:val="single" w:sz="3" w:space="0" w:color="000000"/>
          <w:right w:val="single" w:sz="3" w:space="0" w:color="000000"/>
        </w:tblBorders>
        <w:tblLayout w:type="fixed"/>
        <w:tblCellMar>
          <w:top w:w="227" w:type="dxa"/>
          <w:left w:w="170" w:type="dxa"/>
          <w:bottom w:w="227" w:type="dxa"/>
          <w:right w:w="170" w:type="dxa"/>
        </w:tblCellMar>
        <w:tblLook w:val="04A0" w:firstRow="1" w:lastRow="0" w:firstColumn="1" w:lastColumn="0" w:noHBand="0" w:noVBand="1"/>
      </w:tblPr>
      <w:tblGrid>
        <w:gridCol w:w="3354"/>
        <w:gridCol w:w="3325"/>
        <w:gridCol w:w="3669"/>
      </w:tblGrid>
      <w:tr w:rsidR="00086DB7" w14:paraId="6FDFF6E0" w14:textId="77777777" w:rsidTr="00912797">
        <w:trPr>
          <w:trHeight w:val="1261"/>
          <w:tblCellSpacing w:w="28" w:type="dxa"/>
        </w:trPr>
        <w:tc>
          <w:tcPr>
            <w:tcW w:w="3270"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23BFC4BF" w14:textId="77777777" w:rsidR="00086DB7" w:rsidRDefault="00580B70">
            <w:pPr>
              <w:pStyle w:val="a3"/>
              <w:wordWrap/>
              <w:spacing w:line="480" w:lineRule="auto"/>
              <w:rPr>
                <w:i/>
              </w:rPr>
            </w:pPr>
            <w:bookmarkStart w:id="0" w:name="_top"/>
            <w:bookmarkEnd w:id="0"/>
            <w:r>
              <w:rPr>
                <w:i/>
                <w:noProof/>
              </w:rPr>
              <w:drawing>
                <wp:inline distT="0" distB="0" distL="0" distR="0" wp14:anchorId="4EB32839" wp14:editId="4A1AE86D">
                  <wp:extent cx="1829201" cy="520814"/>
                  <wp:effectExtent l="0" t="0" r="0" b="0"/>
                  <wp:docPr id="1025" name="shape1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7">
                            <a:extLst>
                              <a:ext uri="{28A0092B-C50C-407E-A947-70E740481C1C}">
                                <a14:useLocalDpi xmlns:a14="http://schemas.microsoft.com/office/drawing/2010/main" val="0"/>
                              </a:ext>
                            </a:extLst>
                          </a:blip>
                          <a:srcRect/>
                          <a:stretch>
                            <a:fillRect/>
                          </a:stretch>
                        </pic:blipFill>
                        <pic:spPr>
                          <a:xfrm>
                            <a:off x="0" y="0"/>
                            <a:ext cx="1829201" cy="520814"/>
                          </a:xfrm>
                          <a:prstGeom prst="rect">
                            <a:avLst/>
                          </a:prstGeom>
                        </pic:spPr>
                      </pic:pic>
                    </a:graphicData>
                  </a:graphic>
                </wp:inline>
              </w:drawing>
            </w:r>
          </w:p>
        </w:tc>
        <w:tc>
          <w:tcPr>
            <w:tcW w:w="326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EEB8A03" w14:textId="77777777" w:rsidR="00086DB7" w:rsidRDefault="00580B70">
            <w:pPr>
              <w:pStyle w:val="a3"/>
              <w:wordWrap/>
              <w:spacing w:line="276" w:lineRule="auto"/>
              <w:jc w:val="center"/>
              <w:rPr>
                <w:rFonts w:ascii="Times New Roman" w:hAnsi="Times New Roman" w:cs="Times New Roman"/>
                <w:b/>
                <w:i/>
                <w:sz w:val="36"/>
                <w:szCs w:val="36"/>
              </w:rPr>
            </w:pPr>
            <w:r>
              <w:rPr>
                <w:rFonts w:ascii="Times New Roman" w:hAnsi="Times New Roman" w:cs="Times New Roman"/>
                <w:b/>
                <w:i/>
                <w:sz w:val="36"/>
                <w:szCs w:val="36"/>
              </w:rPr>
              <w:t>Press Release</w:t>
            </w:r>
          </w:p>
          <w:p w14:paraId="0D304117" w14:textId="77777777" w:rsidR="00912797" w:rsidRDefault="00912797">
            <w:pPr>
              <w:pStyle w:val="a3"/>
              <w:wordWrap/>
              <w:spacing w:line="276" w:lineRule="auto"/>
              <w:jc w:val="center"/>
              <w:rPr>
                <w:rFonts w:ascii="Times New Roman" w:hAnsi="Times New Roman" w:cs="Times New Roman"/>
                <w:b/>
                <w:i/>
                <w:sz w:val="36"/>
                <w:szCs w:val="36"/>
              </w:rPr>
            </w:pPr>
            <w:r>
              <w:rPr>
                <w:rFonts w:ascii="Times New Roman" w:hAnsi="Times New Roman" w:cs="Times New Roman"/>
                <w:b/>
                <w:i/>
                <w:sz w:val="36"/>
                <w:szCs w:val="36"/>
              </w:rPr>
              <w:t>150</w:t>
            </w:r>
            <w:r w:rsidRPr="00912797">
              <w:rPr>
                <w:rFonts w:ascii="Times New Roman" w:hAnsi="Times New Roman" w:cs="Times New Roman"/>
                <w:b/>
                <w:i/>
                <w:sz w:val="36"/>
                <w:szCs w:val="36"/>
                <w:vertAlign w:val="superscript"/>
              </w:rPr>
              <w:t>th</w:t>
            </w:r>
            <w:r>
              <w:rPr>
                <w:rFonts w:ascii="Times New Roman" w:hAnsi="Times New Roman" w:cs="Times New Roman"/>
                <w:b/>
                <w:i/>
                <w:sz w:val="36"/>
                <w:szCs w:val="36"/>
              </w:rPr>
              <w:t xml:space="preserve"> </w:t>
            </w:r>
          </w:p>
          <w:p w14:paraId="7D1A5886" w14:textId="1367B8FB" w:rsidR="00086DB7" w:rsidRDefault="00912797">
            <w:pPr>
              <w:pStyle w:val="a3"/>
              <w:wordWrap/>
              <w:spacing w:line="276" w:lineRule="auto"/>
              <w:jc w:val="center"/>
              <w:rPr>
                <w:rFonts w:ascii="Times New Roman" w:hAnsi="Times New Roman" w:cs="Times New Roman"/>
                <w:b/>
                <w:i/>
                <w:sz w:val="32"/>
                <w:szCs w:val="32"/>
              </w:rPr>
            </w:pPr>
            <w:r>
              <w:rPr>
                <w:rFonts w:ascii="Times New Roman" w:hAnsi="Times New Roman" w:cs="Times New Roman"/>
                <w:b/>
                <w:i/>
                <w:sz w:val="36"/>
                <w:szCs w:val="36"/>
              </w:rPr>
              <w:t>Tuesday Rally</w:t>
            </w:r>
          </w:p>
        </w:tc>
        <w:tc>
          <w:tcPr>
            <w:tcW w:w="35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0DE861C" w14:textId="735F8803" w:rsidR="00857D92" w:rsidRPr="00526B9F" w:rsidRDefault="00857D92">
            <w:pPr>
              <w:pStyle w:val="a7"/>
              <w:spacing w:before="240" w:beforeAutospacing="0" w:after="240" w:afterAutospacing="0"/>
            </w:pPr>
            <w:r>
              <w:rPr>
                <w:rFonts w:ascii="Times New Roman" w:hAnsi="Times New Roman" w:cs="Times New Roman"/>
                <w:b/>
                <w:bCs/>
                <w:color w:val="000000"/>
                <w:sz w:val="18"/>
                <w:szCs w:val="18"/>
              </w:rPr>
              <w:t>Secretary General:</w:t>
            </w:r>
            <w:r w:rsidR="00580B70">
              <w:rPr>
                <w:rFonts w:ascii="Times New Roman" w:hAnsi="Times New Roman" w:cs="Times New Roman"/>
                <w:b/>
                <w:bCs/>
                <w:color w:val="000000"/>
                <w:sz w:val="18"/>
                <w:szCs w:val="18"/>
              </w:rPr>
              <w:t xml:space="preserve"> </w:t>
            </w:r>
            <w:r w:rsidR="00912797">
              <w:rPr>
                <w:rFonts w:ascii="Times New Roman" w:hAnsi="Times New Roman" w:cs="Times New Roman"/>
                <w:b/>
                <w:bCs/>
                <w:color w:val="000000"/>
                <w:sz w:val="18"/>
                <w:szCs w:val="18"/>
              </w:rPr>
              <w:t>Eun-Jung</w:t>
            </w:r>
            <w:r>
              <w:rPr>
                <w:rFonts w:ascii="Times New Roman" w:hAnsi="Times New Roman" w:cs="Times New Roman"/>
                <w:b/>
                <w:bCs/>
                <w:color w:val="000000"/>
                <w:sz w:val="18"/>
                <w:szCs w:val="18"/>
              </w:rPr>
              <w:t xml:space="preserve"> </w:t>
            </w:r>
            <w:r>
              <w:rPr>
                <w:rFonts w:ascii="Times New Roman" w:hAnsi="Times New Roman" w:cs="Times New Roman" w:hint="eastAsia"/>
                <w:b/>
                <w:bCs/>
                <w:color w:val="000000"/>
                <w:sz w:val="18"/>
                <w:szCs w:val="18"/>
              </w:rPr>
              <w:t xml:space="preserve">Ha </w:t>
            </w:r>
            <w:r w:rsidR="00580B70">
              <w:rPr>
                <w:rFonts w:ascii="Times New Roman" w:hAnsi="Times New Roman" w:cs="Times New Roman"/>
                <w:b/>
                <w:bCs/>
                <w:color w:val="000000"/>
                <w:sz w:val="18"/>
                <w:szCs w:val="18"/>
              </w:rPr>
              <w:t>(010-</w:t>
            </w:r>
            <w:r w:rsidR="00912797">
              <w:rPr>
                <w:rFonts w:ascii="Times New Roman" w:hAnsi="Times New Roman" w:cs="Times New Roman"/>
                <w:b/>
                <w:bCs/>
                <w:color w:val="000000"/>
                <w:sz w:val="18"/>
                <w:szCs w:val="18"/>
              </w:rPr>
              <w:t>3791</w:t>
            </w:r>
            <w:r w:rsidR="00580B70">
              <w:rPr>
                <w:rFonts w:ascii="Times New Roman" w:hAnsi="Times New Roman" w:cs="Times New Roman"/>
                <w:b/>
                <w:bCs/>
                <w:color w:val="000000"/>
                <w:sz w:val="18"/>
                <w:szCs w:val="18"/>
              </w:rPr>
              <w:t>-</w:t>
            </w:r>
            <w:r w:rsidR="00912797">
              <w:rPr>
                <w:rFonts w:ascii="Times New Roman" w:hAnsi="Times New Roman" w:cs="Times New Roman"/>
                <w:b/>
                <w:bCs/>
                <w:color w:val="000000"/>
                <w:sz w:val="18"/>
                <w:szCs w:val="18"/>
              </w:rPr>
              <w:t>6252</w:t>
            </w:r>
            <w:r w:rsidR="00580B70">
              <w:rPr>
                <w:rFonts w:ascii="Times New Roman" w:hAnsi="Times New Roman" w:cs="Times New Roman"/>
                <w:b/>
                <w:bCs/>
                <w:color w:val="000000"/>
                <w:sz w:val="18"/>
                <w:szCs w:val="18"/>
              </w:rPr>
              <w:t>)</w:t>
            </w:r>
            <w:r w:rsidR="0027085D">
              <w:rPr>
                <w:rFonts w:hint="eastAsia"/>
              </w:rPr>
              <w:t xml:space="preserve"> / </w:t>
            </w:r>
            <w:r w:rsidR="00912797">
              <w:rPr>
                <w:rFonts w:ascii="Times New Roman" w:hAnsi="Times New Roman" w:cs="Times New Roman"/>
                <w:b/>
                <w:bCs/>
                <w:color w:val="000000"/>
                <w:sz w:val="18"/>
                <w:szCs w:val="18"/>
                <w:shd w:val="clear" w:color="auto" w:fill="FDFDFD"/>
              </w:rPr>
              <w:t>Spokesperson</w:t>
            </w:r>
            <w:r w:rsidR="00580B70">
              <w:rPr>
                <w:rFonts w:ascii="Times New Roman" w:hAnsi="Times New Roman" w:cs="Times New Roman"/>
                <w:b/>
                <w:bCs/>
                <w:color w:val="000000"/>
                <w:sz w:val="18"/>
                <w:szCs w:val="18"/>
                <w:shd w:val="clear" w:color="auto" w:fill="FDFDFD"/>
              </w:rPr>
              <w:t xml:space="preserve">: </w:t>
            </w:r>
            <w:r w:rsidR="00912797">
              <w:rPr>
                <w:rFonts w:ascii="Times New Roman" w:hAnsi="Times New Roman" w:cs="Times New Roman"/>
                <w:b/>
                <w:bCs/>
                <w:color w:val="000000"/>
                <w:sz w:val="18"/>
                <w:szCs w:val="18"/>
                <w:shd w:val="clear" w:color="auto" w:fill="FDFDFD"/>
              </w:rPr>
              <w:t>Gu Ju-Wa</w:t>
            </w:r>
            <w:r w:rsidR="00580B70">
              <w:rPr>
                <w:rFonts w:ascii="Times New Roman" w:hAnsi="Times New Roman" w:cs="Times New Roman"/>
                <w:b/>
                <w:bCs/>
                <w:color w:val="000000"/>
                <w:sz w:val="18"/>
                <w:szCs w:val="18"/>
                <w:shd w:val="clear" w:color="auto" w:fill="FDFDFD"/>
              </w:rPr>
              <w:t xml:space="preserve"> (</w:t>
            </w:r>
            <w:r w:rsidR="00912797">
              <w:rPr>
                <w:rFonts w:ascii="Times New Roman" w:hAnsi="Times New Roman" w:cs="Times New Roman"/>
                <w:b/>
                <w:bCs/>
                <w:color w:val="000000"/>
                <w:sz w:val="18"/>
                <w:szCs w:val="18"/>
                <w:shd w:val="clear" w:color="auto" w:fill="FDFDFD"/>
              </w:rPr>
              <w:t>02-598-9200</w:t>
            </w:r>
            <w:r w:rsidR="00580B70">
              <w:rPr>
                <w:rFonts w:ascii="Times New Roman" w:hAnsi="Times New Roman" w:cs="Times New Roman"/>
                <w:b/>
                <w:bCs/>
                <w:color w:val="000000"/>
                <w:sz w:val="18"/>
                <w:szCs w:val="18"/>
                <w:shd w:val="clear" w:color="auto" w:fill="FDFDFD"/>
              </w:rPr>
              <w:t>) </w:t>
            </w:r>
            <w:r w:rsidR="0027085D">
              <w:rPr>
                <w:rFonts w:ascii="Times New Roman" w:hAnsi="Times New Roman" w:cs="Times New Roman"/>
                <w:b/>
                <w:bCs/>
                <w:color w:val="000000"/>
                <w:sz w:val="18"/>
                <w:szCs w:val="18"/>
                <w:shd w:val="clear" w:color="auto" w:fill="FDFDFD"/>
              </w:rPr>
              <w:t xml:space="preserve"> </w:t>
            </w:r>
            <w:r w:rsidR="0027085D">
              <w:rPr>
                <w:rFonts w:hint="eastAsia"/>
              </w:rPr>
              <w:t xml:space="preserve">/ </w:t>
            </w:r>
            <w:r>
              <w:rPr>
                <w:rFonts w:ascii="Times New Roman" w:hAnsi="Times New Roman" w:cs="Times New Roman"/>
                <w:b/>
                <w:bCs/>
                <w:color w:val="000000"/>
                <w:sz w:val="18"/>
                <w:szCs w:val="18"/>
              </w:rPr>
              <w:t>Phone</w:t>
            </w:r>
            <w:r w:rsidR="00580B70">
              <w:rPr>
                <w:rFonts w:ascii="Times New Roman" w:hAnsi="Times New Roman" w:cs="Times New Roman"/>
                <w:b/>
                <w:bCs/>
                <w:color w:val="000000"/>
                <w:sz w:val="18"/>
                <w:szCs w:val="18"/>
              </w:rPr>
              <w:t xml:space="preserve">: 02-599-4434 </w:t>
            </w:r>
          </w:p>
          <w:p w14:paraId="70AA4AFA" w14:textId="77777777" w:rsidR="0027085D" w:rsidRDefault="00857D92" w:rsidP="00857D92">
            <w:pPr>
              <w:pStyle w:val="a7"/>
              <w:spacing w:before="240" w:beforeAutospacing="0" w:after="240" w:afterAutospacing="0"/>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Homepage: </w:t>
            </w:r>
            <w:hyperlink r:id="rId8" w:history="1">
              <w:r w:rsidRPr="0060740F">
                <w:rPr>
                  <w:rStyle w:val="a8"/>
                  <w:rFonts w:ascii="Times New Roman" w:hAnsi="Times New Roman" w:cs="Times New Roman"/>
                  <w:b/>
                  <w:bCs/>
                  <w:sz w:val="18"/>
                  <w:szCs w:val="18"/>
                </w:rPr>
                <w:t>https://hanbyun.or.kr</w:t>
              </w:r>
            </w:hyperlink>
            <w:r>
              <w:rPr>
                <w:rFonts w:ascii="Times New Roman" w:hAnsi="Times New Roman" w:cs="Times New Roman"/>
                <w:b/>
                <w:bCs/>
                <w:color w:val="000000"/>
                <w:sz w:val="18"/>
                <w:szCs w:val="18"/>
              </w:rPr>
              <w:t xml:space="preserve"> </w:t>
            </w:r>
          </w:p>
          <w:p w14:paraId="4E320468" w14:textId="662D3DD7" w:rsidR="00857D92" w:rsidRPr="00526B9F" w:rsidRDefault="00580B70" w:rsidP="00857D92">
            <w:pPr>
              <w:pStyle w:val="a7"/>
              <w:spacing w:before="240" w:beforeAutospacing="0" w:after="240" w:afterAutospacing="0"/>
              <w:rPr>
                <w:rFonts w:ascii="Times New Roman" w:hAnsi="Times New Roman" w:cs="Times New Roman" w:hint="eastAsia"/>
                <w:b/>
                <w:bCs/>
                <w:color w:val="000000"/>
                <w:sz w:val="18"/>
                <w:szCs w:val="18"/>
              </w:rPr>
            </w:pPr>
            <w:r>
              <w:rPr>
                <w:rFonts w:ascii="Times New Roman" w:hAnsi="Times New Roman" w:cs="Times New Roman"/>
                <w:b/>
                <w:bCs/>
                <w:sz w:val="18"/>
                <w:szCs w:val="18"/>
              </w:rPr>
              <w:t xml:space="preserve">Email: </w:t>
            </w:r>
            <w:hyperlink r:id="rId9" w:history="1">
              <w:r w:rsidR="00857D92" w:rsidRPr="0060740F">
                <w:rPr>
                  <w:rStyle w:val="a8"/>
                  <w:rFonts w:ascii="Times New Roman" w:hAnsi="Times New Roman" w:cs="Times New Roman"/>
                  <w:b/>
                  <w:bCs/>
                  <w:sz w:val="18"/>
                  <w:szCs w:val="18"/>
                </w:rPr>
                <w:t>hanbyun@hanbyun.or.kr</w:t>
              </w:r>
            </w:hyperlink>
          </w:p>
        </w:tc>
      </w:tr>
      <w:tr w:rsidR="00086DB7" w14:paraId="555ABB40" w14:textId="77777777" w:rsidTr="00912797">
        <w:trPr>
          <w:trHeight w:val="1162"/>
          <w:tblCellSpacing w:w="28" w:type="dxa"/>
        </w:trPr>
        <w:tc>
          <w:tcPr>
            <w:tcW w:w="10236" w:type="dxa"/>
            <w:gridSpan w:val="3"/>
            <w:tcBorders>
              <w:top w:val="single" w:sz="3" w:space="0" w:color="000000"/>
              <w:left w:val="single" w:sz="3" w:space="0" w:color="000000"/>
              <w:bottom w:val="single" w:sz="3" w:space="0" w:color="000000"/>
              <w:right w:val="single" w:sz="3" w:space="0" w:color="000000"/>
            </w:tcBorders>
            <w:vAlign w:val="center"/>
          </w:tcPr>
          <w:p w14:paraId="21652FC7" w14:textId="37D75819" w:rsidR="005566D0" w:rsidRPr="00526B9F" w:rsidRDefault="001B227C" w:rsidP="009D4FEF">
            <w:pPr>
              <w:pStyle w:val="a3"/>
              <w:spacing w:line="276" w:lineRule="auto"/>
              <w:jc w:val="center"/>
              <w:rPr>
                <w:rFonts w:ascii="Times New Roman" w:hAnsi="Times New Roman" w:cs="Times New Roman"/>
                <w:b/>
                <w:bCs/>
                <w:color w:val="auto"/>
                <w:sz w:val="28"/>
                <w:szCs w:val="28"/>
              </w:rPr>
            </w:pPr>
            <w:r w:rsidRPr="00526B9F">
              <w:rPr>
                <w:rFonts w:ascii="Times New Roman" w:hAnsi="Times New Roman" w:cs="Times New Roman"/>
                <w:b/>
                <w:bCs/>
                <w:color w:val="auto"/>
                <w:sz w:val="28"/>
                <w:szCs w:val="28"/>
              </w:rPr>
              <w:t>Ruminating</w:t>
            </w:r>
            <w:r w:rsidR="005566D0" w:rsidRPr="00526B9F">
              <w:rPr>
                <w:rFonts w:ascii="Times New Roman" w:hAnsi="Times New Roman" w:cs="Times New Roman"/>
                <w:b/>
                <w:bCs/>
                <w:color w:val="auto"/>
                <w:sz w:val="28"/>
                <w:szCs w:val="28"/>
              </w:rPr>
              <w:t xml:space="preserve"> </w:t>
            </w:r>
            <w:r w:rsidRPr="00526B9F">
              <w:rPr>
                <w:rFonts w:ascii="Times New Roman" w:hAnsi="Times New Roman" w:cs="Times New Roman"/>
                <w:b/>
                <w:bCs/>
                <w:color w:val="auto"/>
                <w:sz w:val="28"/>
                <w:szCs w:val="28"/>
              </w:rPr>
              <w:t xml:space="preserve">on </w:t>
            </w:r>
            <w:r w:rsidR="005566D0" w:rsidRPr="00526B9F">
              <w:rPr>
                <w:rFonts w:ascii="Times New Roman" w:hAnsi="Times New Roman" w:cs="Times New Roman"/>
                <w:b/>
                <w:bCs/>
                <w:color w:val="auto"/>
                <w:sz w:val="28"/>
                <w:szCs w:val="28"/>
              </w:rPr>
              <w:t>the Meaning of</w:t>
            </w:r>
            <w:r w:rsidR="000D3155" w:rsidRPr="00526B9F">
              <w:rPr>
                <w:rFonts w:ascii="Times New Roman" w:hAnsi="Times New Roman" w:cs="Times New Roman"/>
                <w:b/>
                <w:bCs/>
                <w:color w:val="auto"/>
                <w:sz w:val="28"/>
                <w:szCs w:val="28"/>
              </w:rPr>
              <w:t xml:space="preserve"> </w:t>
            </w:r>
            <w:r w:rsidR="00C34B3F" w:rsidRPr="00526B9F">
              <w:rPr>
                <w:rFonts w:ascii="Times New Roman" w:hAnsi="Times New Roman" w:cs="Times New Roman"/>
                <w:b/>
                <w:bCs/>
                <w:color w:val="auto"/>
                <w:sz w:val="28"/>
                <w:szCs w:val="28"/>
              </w:rPr>
              <w:t xml:space="preserve">the </w:t>
            </w:r>
            <w:r w:rsidR="000D3155" w:rsidRPr="00526B9F">
              <w:rPr>
                <w:rFonts w:ascii="Times New Roman" w:hAnsi="Times New Roman" w:cs="Times New Roman"/>
                <w:b/>
                <w:bCs/>
                <w:color w:val="auto"/>
                <w:sz w:val="28"/>
                <w:szCs w:val="28"/>
              </w:rPr>
              <w:t>March 1</w:t>
            </w:r>
            <w:r w:rsidR="000D3155" w:rsidRPr="00526B9F">
              <w:rPr>
                <w:rFonts w:ascii="Times New Roman" w:hAnsi="Times New Roman" w:cs="Times New Roman"/>
                <w:b/>
                <w:bCs/>
                <w:color w:val="auto"/>
                <w:sz w:val="28"/>
                <w:szCs w:val="28"/>
                <w:vertAlign w:val="superscript"/>
              </w:rPr>
              <w:t>st</w:t>
            </w:r>
            <w:r w:rsidR="000D3155" w:rsidRPr="00526B9F">
              <w:rPr>
                <w:rFonts w:ascii="Times New Roman" w:hAnsi="Times New Roman" w:cs="Times New Roman"/>
                <w:b/>
                <w:bCs/>
                <w:color w:val="auto"/>
                <w:sz w:val="28"/>
                <w:szCs w:val="28"/>
              </w:rPr>
              <w:t xml:space="preserve"> Movement</w:t>
            </w:r>
          </w:p>
          <w:p w14:paraId="6249284C" w14:textId="77777777" w:rsidR="005566D0" w:rsidRPr="00912797" w:rsidRDefault="005566D0" w:rsidP="005566D0">
            <w:pPr>
              <w:pStyle w:val="a3"/>
              <w:spacing w:line="276" w:lineRule="auto"/>
              <w:rPr>
                <w:rFonts w:ascii="Times New Roman" w:hAnsi="Times New Roman" w:cs="Times New Roman"/>
                <w:color w:val="auto"/>
                <w:sz w:val="22"/>
              </w:rPr>
            </w:pPr>
          </w:p>
          <w:p w14:paraId="51E8815A" w14:textId="65CC39AA" w:rsidR="00086DB7" w:rsidRPr="00912797" w:rsidRDefault="00580B70">
            <w:pPr>
              <w:pStyle w:val="a3"/>
              <w:numPr>
                <w:ilvl w:val="0"/>
                <w:numId w:val="1"/>
              </w:numPr>
              <w:spacing w:line="276" w:lineRule="auto"/>
              <w:rPr>
                <w:rFonts w:ascii="Times New Roman" w:hAnsi="Times New Roman" w:cs="Times New Roman"/>
                <w:b/>
                <w:bCs/>
                <w:color w:val="auto"/>
                <w:sz w:val="22"/>
              </w:rPr>
            </w:pPr>
            <w:r w:rsidRPr="00912797">
              <w:rPr>
                <w:rFonts w:ascii="Times New Roman" w:hAnsi="Times New Roman" w:cs="Times New Roman"/>
                <w:b/>
                <w:bCs/>
                <w:color w:val="auto"/>
                <w:sz w:val="22"/>
              </w:rPr>
              <w:t>Immediately enforce the North Korean Human Rights Act and abolish the Anti-North Korea Leaflet Law!</w:t>
            </w:r>
          </w:p>
          <w:p w14:paraId="5FB72B24" w14:textId="77777777" w:rsidR="00086DB7" w:rsidRPr="00912797" w:rsidRDefault="00580B70">
            <w:pPr>
              <w:pStyle w:val="a3"/>
              <w:numPr>
                <w:ilvl w:val="0"/>
                <w:numId w:val="1"/>
              </w:numPr>
              <w:spacing w:line="276" w:lineRule="auto"/>
              <w:rPr>
                <w:rFonts w:ascii="Times New Roman" w:hAnsi="Times New Roman" w:cs="Times New Roman"/>
                <w:b/>
                <w:bCs/>
                <w:color w:val="auto"/>
                <w:sz w:val="22"/>
              </w:rPr>
            </w:pPr>
            <w:r w:rsidRPr="00912797">
              <w:rPr>
                <w:rFonts w:ascii="Times New Roman" w:hAnsi="Times New Roman" w:cs="Times New Roman"/>
                <w:b/>
                <w:bCs/>
                <w:color w:val="auto"/>
                <w:sz w:val="22"/>
              </w:rPr>
              <w:t xml:space="preserve">We condemn Russia’s invasion of Ukraine! </w:t>
            </w:r>
          </w:p>
          <w:p w14:paraId="10FEEEEE" w14:textId="77777777" w:rsidR="00086DB7" w:rsidRPr="00EC5BEB" w:rsidRDefault="00580B70">
            <w:pPr>
              <w:pStyle w:val="a3"/>
              <w:spacing w:line="276" w:lineRule="auto"/>
              <w:rPr>
                <w:rFonts w:ascii="Times New Roman" w:hAnsi="Times New Roman" w:cs="Times New Roman"/>
                <w:b/>
                <w:bCs/>
                <w:color w:val="FF0000"/>
                <w:sz w:val="22"/>
              </w:rPr>
            </w:pPr>
            <w:r w:rsidRPr="00EC5BEB">
              <w:rPr>
                <w:rFonts w:ascii="Times New Roman" w:hAnsi="Times New Roman" w:cs="Times New Roman"/>
                <w:b/>
                <w:bCs/>
                <w:color w:val="FF0000"/>
                <w:sz w:val="22"/>
              </w:rPr>
              <w:t xml:space="preserve">Date: March 1, 2022 (Tue) 10:30 am </w:t>
            </w:r>
          </w:p>
          <w:p w14:paraId="1F20D4B0" w14:textId="6BFB316E" w:rsidR="00086DB7" w:rsidRPr="00EC5BEB" w:rsidRDefault="00580B70">
            <w:pPr>
              <w:pStyle w:val="a3"/>
              <w:spacing w:line="276" w:lineRule="auto"/>
              <w:rPr>
                <w:rFonts w:ascii="Times New Roman" w:hAnsi="Times New Roman" w:cs="Times New Roman"/>
                <w:b/>
                <w:bCs/>
                <w:color w:val="FF0000"/>
                <w:sz w:val="22"/>
              </w:rPr>
            </w:pPr>
            <w:r w:rsidRPr="00EC5BEB">
              <w:rPr>
                <w:rFonts w:ascii="Times New Roman" w:hAnsi="Times New Roman" w:cs="Times New Roman"/>
                <w:b/>
                <w:bCs/>
                <w:color w:val="FF0000"/>
                <w:sz w:val="22"/>
              </w:rPr>
              <w:t>Location</w:t>
            </w:r>
            <w:r w:rsidR="0027085D" w:rsidRPr="00EC5BEB">
              <w:rPr>
                <w:rFonts w:ascii="Times New Roman" w:hAnsi="Times New Roman" w:cs="Times New Roman"/>
                <w:b/>
                <w:bCs/>
                <w:color w:val="FF0000"/>
                <w:sz w:val="22"/>
              </w:rPr>
              <w:t>: In front of Independence Gate(on the right side. Walking 50</w:t>
            </w:r>
            <w:r w:rsidRPr="00EC5BEB">
              <w:rPr>
                <w:rFonts w:ascii="Times New Roman" w:hAnsi="Times New Roman" w:cs="Times New Roman"/>
                <w:b/>
                <w:bCs/>
                <w:color w:val="FF0000"/>
                <w:sz w:val="22"/>
              </w:rPr>
              <w:t xml:space="preserve">m from Exit 3 of Subway Line 3) </w:t>
            </w:r>
          </w:p>
          <w:p w14:paraId="498C2E91" w14:textId="77777777" w:rsidR="00086DB7" w:rsidRPr="00912797" w:rsidRDefault="00086DB7">
            <w:pPr>
              <w:pStyle w:val="a3"/>
              <w:spacing w:line="276" w:lineRule="auto"/>
              <w:rPr>
                <w:rFonts w:ascii="Times New Roman" w:hAnsi="Times New Roman" w:cs="Times New Roman"/>
                <w:color w:val="auto"/>
                <w:sz w:val="22"/>
              </w:rPr>
            </w:pPr>
          </w:p>
          <w:p w14:paraId="21E34738" w14:textId="4F6B16EC" w:rsidR="00086DB7" w:rsidRPr="00912797" w:rsidRDefault="00912797">
            <w:pPr>
              <w:pStyle w:val="a3"/>
              <w:spacing w:line="276" w:lineRule="auto"/>
              <w:rPr>
                <w:rFonts w:ascii="Times New Roman" w:hAnsi="Times New Roman" w:cs="Times New Roman"/>
                <w:color w:val="auto"/>
                <w:sz w:val="22"/>
              </w:rPr>
            </w:pPr>
            <w:r w:rsidRPr="00912797">
              <w:rPr>
                <w:rFonts w:ascii="Times New Roman" w:hAnsi="Times New Roman" w:cs="Times New Roman"/>
                <w:color w:val="auto"/>
                <w:sz w:val="22"/>
              </w:rPr>
              <w:t>One hundred three</w:t>
            </w:r>
            <w:r w:rsidR="00580B70" w:rsidRPr="00912797">
              <w:rPr>
                <w:rFonts w:ascii="Times New Roman" w:hAnsi="Times New Roman" w:cs="Times New Roman"/>
                <w:color w:val="auto"/>
                <w:sz w:val="22"/>
              </w:rPr>
              <w:t xml:space="preserve"> years ago today, our ancestors shouted for independence from Japanese colonial rule, which occurred indignantly throughout the Korean Peninsula. Despite the desperate desire for national self-esteem, Korea was finally liberated 26 years later on August 15, 1945, from Japan’s defeat in World War II. </w:t>
            </w:r>
          </w:p>
          <w:p w14:paraId="27300151" w14:textId="77777777" w:rsidR="00086DB7" w:rsidRPr="00912797" w:rsidRDefault="00086DB7">
            <w:pPr>
              <w:pStyle w:val="a3"/>
              <w:spacing w:line="276" w:lineRule="auto"/>
              <w:rPr>
                <w:rFonts w:ascii="Times New Roman" w:hAnsi="Times New Roman" w:cs="Times New Roman"/>
                <w:color w:val="auto"/>
                <w:sz w:val="22"/>
              </w:rPr>
            </w:pPr>
          </w:p>
          <w:p w14:paraId="77AF4F52" w14:textId="77777777" w:rsidR="00086DB7" w:rsidRPr="00912797" w:rsidRDefault="00580B70">
            <w:pPr>
              <w:pStyle w:val="a3"/>
              <w:spacing w:line="276" w:lineRule="auto"/>
              <w:rPr>
                <w:rFonts w:ascii="Times New Roman" w:hAnsi="Times New Roman" w:cs="Times New Roman"/>
                <w:color w:val="auto"/>
                <w:sz w:val="22"/>
              </w:rPr>
            </w:pPr>
            <w:r w:rsidRPr="00912797">
              <w:rPr>
                <w:rFonts w:ascii="Times New Roman" w:hAnsi="Times New Roman" w:cs="Times New Roman"/>
                <w:color w:val="auto"/>
                <w:sz w:val="22"/>
              </w:rPr>
              <w:t xml:space="preserve">The sorrow of a weak country continues in the 21st century. Now Russia is invading Ukraine. The important lesson we need to learn from this tragic situation is that our freedom and peace could only be protected by the will of desperately fighting back with no fear of war and the national power that supports that will. </w:t>
            </w:r>
          </w:p>
          <w:p w14:paraId="1B830742" w14:textId="77777777" w:rsidR="00086DB7" w:rsidRPr="00912797" w:rsidRDefault="00086DB7">
            <w:pPr>
              <w:pStyle w:val="a3"/>
              <w:spacing w:line="276" w:lineRule="auto"/>
              <w:rPr>
                <w:rFonts w:ascii="Times New Roman" w:hAnsi="Times New Roman" w:cs="Times New Roman"/>
                <w:color w:val="auto"/>
                <w:sz w:val="22"/>
              </w:rPr>
            </w:pPr>
          </w:p>
          <w:p w14:paraId="35595042" w14:textId="316A8EFF" w:rsidR="00BB3D92" w:rsidRPr="00912797" w:rsidRDefault="00F03356" w:rsidP="00F03356">
            <w:pPr>
              <w:pStyle w:val="a3"/>
              <w:spacing w:line="276" w:lineRule="auto"/>
              <w:rPr>
                <w:rFonts w:ascii="Times New Roman" w:hAnsi="Times New Roman" w:cs="Times New Roman"/>
                <w:color w:val="auto"/>
                <w:sz w:val="22"/>
              </w:rPr>
            </w:pPr>
            <w:r w:rsidRPr="00912797">
              <w:rPr>
                <w:rFonts w:ascii="Times New Roman" w:hAnsi="Times New Roman" w:cs="Times New Roman"/>
                <w:color w:val="auto"/>
                <w:sz w:val="22"/>
              </w:rPr>
              <w:t xml:space="preserve">We </w:t>
            </w:r>
            <w:r w:rsidR="00AD4F04" w:rsidRPr="00912797">
              <w:rPr>
                <w:rFonts w:ascii="Times New Roman" w:hAnsi="Times New Roman" w:cs="Times New Roman"/>
                <w:color w:val="auto"/>
                <w:sz w:val="22"/>
              </w:rPr>
              <w:t xml:space="preserve">firmly </w:t>
            </w:r>
            <w:r w:rsidRPr="00912797">
              <w:rPr>
                <w:rFonts w:ascii="Times New Roman" w:hAnsi="Times New Roman" w:cs="Times New Roman"/>
                <w:color w:val="auto"/>
                <w:sz w:val="22"/>
              </w:rPr>
              <w:t xml:space="preserve">oppose the </w:t>
            </w:r>
            <w:r w:rsidR="00A70994" w:rsidRPr="00912797">
              <w:rPr>
                <w:rFonts w:ascii="Times New Roman" w:hAnsi="Times New Roman" w:cs="Times New Roman"/>
                <w:color w:val="auto"/>
                <w:sz w:val="22"/>
              </w:rPr>
              <w:t xml:space="preserve">behaviors </w:t>
            </w:r>
            <w:r w:rsidR="004C3FCC" w:rsidRPr="00912797">
              <w:rPr>
                <w:rFonts w:ascii="Times New Roman" w:hAnsi="Times New Roman" w:cs="Times New Roman"/>
                <w:color w:val="auto"/>
                <w:sz w:val="22"/>
              </w:rPr>
              <w:t xml:space="preserve">of </w:t>
            </w:r>
            <w:r w:rsidRPr="00912797">
              <w:rPr>
                <w:rFonts w:ascii="Times New Roman" w:hAnsi="Times New Roman" w:cs="Times New Roman"/>
                <w:color w:val="auto"/>
                <w:sz w:val="22"/>
              </w:rPr>
              <w:t xml:space="preserve">anachronic </w:t>
            </w:r>
            <w:r w:rsidR="0044486D" w:rsidRPr="00912797">
              <w:rPr>
                <w:rFonts w:ascii="Times New Roman" w:hAnsi="Times New Roman" w:cs="Times New Roman"/>
                <w:color w:val="auto"/>
                <w:sz w:val="22"/>
              </w:rPr>
              <w:t>forces</w:t>
            </w:r>
            <w:r w:rsidR="00A64786" w:rsidRPr="00912797">
              <w:rPr>
                <w:rFonts w:ascii="Times New Roman" w:hAnsi="Times New Roman" w:cs="Times New Roman"/>
                <w:color w:val="auto"/>
                <w:sz w:val="22"/>
              </w:rPr>
              <w:t>,</w:t>
            </w:r>
            <w:r w:rsidR="0044486D" w:rsidRPr="00912797">
              <w:rPr>
                <w:rFonts w:ascii="Times New Roman" w:hAnsi="Times New Roman" w:cs="Times New Roman"/>
                <w:color w:val="auto"/>
                <w:sz w:val="22"/>
              </w:rPr>
              <w:t xml:space="preserve"> </w:t>
            </w:r>
            <w:r w:rsidR="002319D1" w:rsidRPr="00912797">
              <w:rPr>
                <w:rFonts w:ascii="Times New Roman" w:hAnsi="Times New Roman" w:cs="Times New Roman"/>
                <w:color w:val="auto"/>
                <w:sz w:val="22"/>
              </w:rPr>
              <w:t>who</w:t>
            </w:r>
            <w:r w:rsidR="0089072C" w:rsidRPr="00912797">
              <w:rPr>
                <w:rFonts w:ascii="Times New Roman" w:hAnsi="Times New Roman" w:cs="Times New Roman"/>
                <w:color w:val="auto"/>
                <w:sz w:val="22"/>
              </w:rPr>
              <w:t xml:space="preserve"> mislea</w:t>
            </w:r>
            <w:r w:rsidR="001C0434" w:rsidRPr="00912797">
              <w:rPr>
                <w:rFonts w:ascii="Times New Roman" w:hAnsi="Times New Roman" w:cs="Times New Roman"/>
                <w:color w:val="auto"/>
                <w:sz w:val="22"/>
              </w:rPr>
              <w:t>ds</w:t>
            </w:r>
            <w:r w:rsidR="0089072C" w:rsidRPr="00912797">
              <w:rPr>
                <w:rFonts w:ascii="Times New Roman" w:hAnsi="Times New Roman" w:cs="Times New Roman"/>
                <w:color w:val="auto"/>
                <w:sz w:val="22"/>
              </w:rPr>
              <w:t xml:space="preserve"> </w:t>
            </w:r>
            <w:r w:rsidR="0082142C" w:rsidRPr="00912797">
              <w:rPr>
                <w:rFonts w:ascii="Times New Roman" w:hAnsi="Times New Roman" w:cs="Times New Roman"/>
                <w:color w:val="auto"/>
                <w:sz w:val="22"/>
              </w:rPr>
              <w:t xml:space="preserve">the essence </w:t>
            </w:r>
            <w:r w:rsidR="00B33DAD" w:rsidRPr="00912797">
              <w:rPr>
                <w:rFonts w:ascii="Times New Roman" w:hAnsi="Times New Roman" w:cs="Times New Roman"/>
                <w:color w:val="auto"/>
                <w:sz w:val="22"/>
              </w:rPr>
              <w:t>with the wrong frame as of war or peace</w:t>
            </w:r>
            <w:r w:rsidR="002246D3" w:rsidRPr="00912797">
              <w:rPr>
                <w:rFonts w:ascii="Times New Roman" w:hAnsi="Times New Roman" w:cs="Times New Roman"/>
                <w:color w:val="auto"/>
                <w:sz w:val="22"/>
              </w:rPr>
              <w:t xml:space="preserve"> and </w:t>
            </w:r>
            <w:r w:rsidR="002526C0" w:rsidRPr="00912797">
              <w:rPr>
                <w:rFonts w:ascii="Times New Roman" w:hAnsi="Times New Roman" w:cs="Times New Roman"/>
                <w:color w:val="auto"/>
                <w:sz w:val="22"/>
              </w:rPr>
              <w:t>misuses</w:t>
            </w:r>
            <w:r w:rsidR="008E0492" w:rsidRPr="00912797">
              <w:rPr>
                <w:rFonts w:ascii="Times New Roman" w:hAnsi="Times New Roman" w:cs="Times New Roman"/>
                <w:color w:val="auto"/>
                <w:sz w:val="22"/>
              </w:rPr>
              <w:t xml:space="preserve"> the miserable lives </w:t>
            </w:r>
            <w:r w:rsidR="00611199" w:rsidRPr="00912797">
              <w:rPr>
                <w:rFonts w:ascii="Times New Roman" w:hAnsi="Times New Roman" w:cs="Times New Roman"/>
                <w:color w:val="auto"/>
                <w:sz w:val="22"/>
              </w:rPr>
              <w:t>of precedents</w:t>
            </w:r>
            <w:r w:rsidR="00123BD1" w:rsidRPr="00912797">
              <w:rPr>
                <w:rFonts w:ascii="Times New Roman" w:hAnsi="Times New Roman" w:cs="Times New Roman"/>
                <w:color w:val="auto"/>
                <w:sz w:val="22"/>
              </w:rPr>
              <w:t>,</w:t>
            </w:r>
            <w:r w:rsidR="00004EA4" w:rsidRPr="00912797">
              <w:rPr>
                <w:rFonts w:ascii="Times New Roman" w:hAnsi="Times New Roman" w:cs="Times New Roman"/>
                <w:color w:val="auto"/>
                <w:sz w:val="22"/>
              </w:rPr>
              <w:t xml:space="preserve"> who </w:t>
            </w:r>
            <w:r w:rsidR="003038D9" w:rsidRPr="00912797">
              <w:rPr>
                <w:rFonts w:ascii="Times New Roman" w:hAnsi="Times New Roman" w:cs="Times New Roman"/>
                <w:color w:val="auto"/>
                <w:sz w:val="22"/>
              </w:rPr>
              <w:t xml:space="preserve">had lived in miserable lives as being weak, </w:t>
            </w:r>
            <w:r w:rsidR="002526C0" w:rsidRPr="00912797">
              <w:rPr>
                <w:rFonts w:ascii="Times New Roman" w:hAnsi="Times New Roman" w:cs="Times New Roman"/>
                <w:color w:val="auto"/>
                <w:sz w:val="22"/>
              </w:rPr>
              <w:t xml:space="preserve">as a </w:t>
            </w:r>
            <w:r w:rsidR="002E4C73" w:rsidRPr="00912797">
              <w:rPr>
                <w:rFonts w:ascii="Times New Roman" w:hAnsi="Times New Roman" w:cs="Times New Roman"/>
                <w:color w:val="auto"/>
                <w:sz w:val="22"/>
              </w:rPr>
              <w:t>means</w:t>
            </w:r>
            <w:r w:rsidR="002526C0" w:rsidRPr="00912797">
              <w:rPr>
                <w:rFonts w:ascii="Times New Roman" w:hAnsi="Times New Roman" w:cs="Times New Roman"/>
                <w:color w:val="auto"/>
                <w:sz w:val="22"/>
              </w:rPr>
              <w:t xml:space="preserve"> </w:t>
            </w:r>
            <w:r w:rsidR="00376025" w:rsidRPr="00912797">
              <w:rPr>
                <w:rFonts w:ascii="Times New Roman" w:hAnsi="Times New Roman" w:cs="Times New Roman"/>
                <w:color w:val="auto"/>
                <w:sz w:val="22"/>
              </w:rPr>
              <w:t xml:space="preserve">for building enmity </w:t>
            </w:r>
            <w:r w:rsidR="005A045D" w:rsidRPr="00912797">
              <w:rPr>
                <w:rFonts w:ascii="Times New Roman" w:hAnsi="Times New Roman" w:cs="Times New Roman"/>
                <w:color w:val="auto"/>
                <w:sz w:val="22"/>
              </w:rPr>
              <w:t xml:space="preserve">with </w:t>
            </w:r>
            <w:r w:rsidR="007B3C26" w:rsidRPr="00912797">
              <w:rPr>
                <w:rFonts w:ascii="Times New Roman" w:hAnsi="Times New Roman" w:cs="Times New Roman"/>
                <w:color w:val="auto"/>
                <w:sz w:val="22"/>
              </w:rPr>
              <w:t xml:space="preserve">allied and friendly nations. </w:t>
            </w:r>
          </w:p>
          <w:p w14:paraId="52C1E09E" w14:textId="77777777" w:rsidR="00A64786" w:rsidRPr="00912797" w:rsidRDefault="00A64786">
            <w:pPr>
              <w:pStyle w:val="a3"/>
              <w:spacing w:line="276" w:lineRule="auto"/>
              <w:rPr>
                <w:rFonts w:ascii="Times New Roman" w:hAnsi="Times New Roman" w:cs="Times New Roman"/>
                <w:color w:val="auto"/>
                <w:sz w:val="22"/>
              </w:rPr>
            </w:pPr>
          </w:p>
          <w:p w14:paraId="54ABDBE5" w14:textId="2EE4E8F6" w:rsidR="00695C08" w:rsidRPr="00912797" w:rsidRDefault="0024331A" w:rsidP="0024331A">
            <w:pPr>
              <w:pStyle w:val="a3"/>
              <w:spacing w:line="276" w:lineRule="auto"/>
              <w:rPr>
                <w:rFonts w:ascii="Times New Roman" w:hAnsi="Times New Roman" w:cs="Times New Roman"/>
                <w:color w:val="auto"/>
                <w:sz w:val="22"/>
              </w:rPr>
            </w:pPr>
            <w:r w:rsidRPr="00912797">
              <w:rPr>
                <w:rFonts w:ascii="Times New Roman" w:hAnsi="Times New Roman" w:cs="Times New Roman"/>
                <w:color w:val="auto"/>
                <w:sz w:val="22"/>
              </w:rPr>
              <w:t>In</w:t>
            </w:r>
            <w:r w:rsidR="00E46873" w:rsidRPr="00912797">
              <w:rPr>
                <w:rFonts w:ascii="Times New Roman" w:hAnsi="Times New Roman" w:cs="Times New Roman"/>
                <w:color w:val="auto"/>
                <w:sz w:val="22"/>
              </w:rPr>
              <w:t xml:space="preserve"> front of the Independence Gate</w:t>
            </w:r>
            <w:r w:rsidR="00912797" w:rsidRPr="00912797">
              <w:rPr>
                <w:rFonts w:ascii="Times New Roman" w:hAnsi="Times New Roman" w:cs="Times New Roman"/>
                <w:color w:val="auto"/>
                <w:sz w:val="22"/>
              </w:rPr>
              <w:t>,</w:t>
            </w:r>
            <w:r w:rsidR="00E46873" w:rsidRPr="00912797">
              <w:rPr>
                <w:rFonts w:ascii="Times New Roman" w:hAnsi="Times New Roman" w:cs="Times New Roman"/>
                <w:color w:val="auto"/>
                <w:sz w:val="22"/>
              </w:rPr>
              <w:t xml:space="preserve"> established in 1987</w:t>
            </w:r>
            <w:r w:rsidRPr="00912797">
              <w:rPr>
                <w:rFonts w:ascii="Times New Roman" w:hAnsi="Times New Roman" w:cs="Times New Roman"/>
                <w:color w:val="auto"/>
                <w:sz w:val="22"/>
              </w:rPr>
              <w:t>,</w:t>
            </w:r>
            <w:r w:rsidR="00E46873" w:rsidRPr="00912797">
              <w:rPr>
                <w:rFonts w:ascii="Times New Roman" w:hAnsi="Times New Roman" w:cs="Times New Roman"/>
                <w:color w:val="auto"/>
                <w:sz w:val="22"/>
              </w:rPr>
              <w:t xml:space="preserve"> in</w:t>
            </w:r>
            <w:r w:rsidRPr="00912797">
              <w:rPr>
                <w:rFonts w:ascii="Times New Roman" w:hAnsi="Times New Roman" w:cs="Times New Roman"/>
                <w:color w:val="auto"/>
                <w:sz w:val="22"/>
              </w:rPr>
              <w:t xml:space="preserve"> </w:t>
            </w:r>
            <w:r w:rsidR="00E46873" w:rsidRPr="00912797">
              <w:rPr>
                <w:rFonts w:ascii="Times New Roman" w:hAnsi="Times New Roman" w:cs="Times New Roman"/>
                <w:color w:val="auto"/>
                <w:sz w:val="22"/>
              </w:rPr>
              <w:t>wishing for indep</w:t>
            </w:r>
            <w:bookmarkStart w:id="1" w:name="_GoBack"/>
            <w:bookmarkEnd w:id="1"/>
            <w:r w:rsidR="00E46873" w:rsidRPr="00912797">
              <w:rPr>
                <w:rFonts w:ascii="Times New Roman" w:hAnsi="Times New Roman" w:cs="Times New Roman"/>
                <w:color w:val="auto"/>
                <w:sz w:val="22"/>
              </w:rPr>
              <w:t xml:space="preserve">endence among the powers, such as China, that threatens sovereignty, </w:t>
            </w:r>
            <w:r w:rsidRPr="00912797">
              <w:rPr>
                <w:rFonts w:ascii="Times New Roman" w:hAnsi="Times New Roman" w:cs="Times New Roman"/>
                <w:color w:val="auto"/>
                <w:sz w:val="22"/>
              </w:rPr>
              <w:t>we</w:t>
            </w:r>
            <w:r w:rsidR="009D1D62" w:rsidRPr="00912797">
              <w:rPr>
                <w:rFonts w:ascii="Times New Roman" w:hAnsi="Times New Roman" w:cs="Times New Roman"/>
                <w:color w:val="auto"/>
                <w:sz w:val="22"/>
              </w:rPr>
              <w:t>,</w:t>
            </w:r>
            <w:r w:rsidRPr="00912797">
              <w:rPr>
                <w:rFonts w:ascii="Times New Roman" w:hAnsi="Times New Roman" w:cs="Times New Roman"/>
                <w:color w:val="auto"/>
                <w:sz w:val="22"/>
              </w:rPr>
              <w:t xml:space="preserve"> the people who pursue the unification based on the improved human rights of North Koreans and liberal democratic order</w:t>
            </w:r>
            <w:r w:rsidR="009D1D62" w:rsidRPr="00912797">
              <w:rPr>
                <w:rFonts w:ascii="Times New Roman" w:hAnsi="Times New Roman" w:cs="Times New Roman"/>
                <w:color w:val="auto"/>
                <w:sz w:val="22"/>
              </w:rPr>
              <w:t>,</w:t>
            </w:r>
            <w:r w:rsidRPr="00912797">
              <w:rPr>
                <w:rFonts w:ascii="Times New Roman" w:hAnsi="Times New Roman" w:cs="Times New Roman"/>
                <w:color w:val="auto"/>
                <w:sz w:val="22"/>
              </w:rPr>
              <w:t xml:space="preserve"> </w:t>
            </w:r>
            <w:r w:rsidR="001A2BD9" w:rsidRPr="00912797">
              <w:rPr>
                <w:rFonts w:ascii="Times New Roman" w:hAnsi="Times New Roman" w:cs="Times New Roman"/>
                <w:color w:val="auto"/>
                <w:sz w:val="22"/>
              </w:rPr>
              <w:t>will</w:t>
            </w:r>
            <w:r w:rsidR="00EC3EAA" w:rsidRPr="00912797">
              <w:rPr>
                <w:rFonts w:ascii="Times New Roman" w:hAnsi="Times New Roman" w:cs="Times New Roman"/>
                <w:color w:val="auto"/>
                <w:sz w:val="22"/>
              </w:rPr>
              <w:t xml:space="preserve"> re</w:t>
            </w:r>
            <w:r w:rsidR="00C542D4" w:rsidRPr="00912797">
              <w:rPr>
                <w:rFonts w:ascii="Times New Roman" w:hAnsi="Times New Roman" w:cs="Times New Roman"/>
                <w:color w:val="auto"/>
                <w:sz w:val="22"/>
              </w:rPr>
              <w:t>-u</w:t>
            </w:r>
            <w:r w:rsidR="00EC3EAA" w:rsidRPr="00912797">
              <w:rPr>
                <w:rFonts w:ascii="Times New Roman" w:hAnsi="Times New Roman" w:cs="Times New Roman"/>
                <w:color w:val="auto"/>
                <w:sz w:val="22"/>
              </w:rPr>
              <w:t>rge</w:t>
            </w:r>
            <w:r w:rsidR="009B54B0" w:rsidRPr="00912797">
              <w:rPr>
                <w:rFonts w:ascii="Times New Roman" w:hAnsi="Times New Roman" w:cs="Times New Roman"/>
                <w:color w:val="auto"/>
                <w:sz w:val="22"/>
              </w:rPr>
              <w:t xml:space="preserve"> the normal execution of </w:t>
            </w:r>
            <w:r w:rsidR="004D734C" w:rsidRPr="00912797">
              <w:rPr>
                <w:rFonts w:ascii="Times New Roman" w:hAnsi="Times New Roman" w:cs="Times New Roman"/>
                <w:color w:val="auto"/>
                <w:sz w:val="22"/>
              </w:rPr>
              <w:t xml:space="preserve">the North Korean Human Rights Act which has been </w:t>
            </w:r>
            <w:r w:rsidR="00643873" w:rsidRPr="00912797">
              <w:rPr>
                <w:rFonts w:ascii="Times New Roman" w:hAnsi="Times New Roman" w:cs="Times New Roman"/>
                <w:color w:val="auto"/>
                <w:sz w:val="22"/>
              </w:rPr>
              <w:t xml:space="preserve">nullified </w:t>
            </w:r>
            <w:r w:rsidR="008D3C2C" w:rsidRPr="00912797">
              <w:rPr>
                <w:rFonts w:ascii="Times New Roman" w:hAnsi="Times New Roman" w:cs="Times New Roman"/>
                <w:color w:val="auto"/>
                <w:sz w:val="22"/>
              </w:rPr>
              <w:t xml:space="preserve">for </w:t>
            </w:r>
            <w:r w:rsidR="00912797" w:rsidRPr="00912797">
              <w:rPr>
                <w:rFonts w:ascii="Times New Roman" w:hAnsi="Times New Roman" w:cs="Times New Roman"/>
                <w:color w:val="auto"/>
                <w:sz w:val="22"/>
              </w:rPr>
              <w:t>six</w:t>
            </w:r>
            <w:r w:rsidR="00054815" w:rsidRPr="00912797">
              <w:rPr>
                <w:rFonts w:ascii="Times New Roman" w:hAnsi="Times New Roman" w:cs="Times New Roman"/>
                <w:color w:val="auto"/>
                <w:sz w:val="22"/>
              </w:rPr>
              <w:t xml:space="preserve"> years </w:t>
            </w:r>
            <w:r w:rsidR="00E44115" w:rsidRPr="00912797">
              <w:rPr>
                <w:rFonts w:ascii="Times New Roman" w:hAnsi="Times New Roman" w:cs="Times New Roman"/>
                <w:color w:val="auto"/>
                <w:sz w:val="22"/>
              </w:rPr>
              <w:t xml:space="preserve">by the government and </w:t>
            </w:r>
            <w:r w:rsidR="00847750" w:rsidRPr="00912797">
              <w:rPr>
                <w:rFonts w:ascii="Times New Roman" w:hAnsi="Times New Roman" w:cs="Times New Roman"/>
                <w:color w:val="auto"/>
                <w:sz w:val="22"/>
              </w:rPr>
              <w:t xml:space="preserve">Democratic Party of Korea </w:t>
            </w:r>
            <w:r w:rsidR="00F756EB" w:rsidRPr="00912797">
              <w:rPr>
                <w:rFonts w:ascii="Times New Roman" w:hAnsi="Times New Roman" w:cs="Times New Roman"/>
                <w:color w:val="auto"/>
                <w:sz w:val="22"/>
              </w:rPr>
              <w:t>(DPK)</w:t>
            </w:r>
            <w:r w:rsidR="0085383E" w:rsidRPr="00912797">
              <w:rPr>
                <w:rFonts w:ascii="Times New Roman" w:hAnsi="Times New Roman" w:cs="Times New Roman"/>
                <w:color w:val="auto"/>
                <w:sz w:val="22"/>
              </w:rPr>
              <w:t xml:space="preserve">. We </w:t>
            </w:r>
            <w:r w:rsidR="004152F7" w:rsidRPr="00912797">
              <w:rPr>
                <w:rFonts w:ascii="Times New Roman" w:hAnsi="Times New Roman" w:cs="Times New Roman"/>
                <w:color w:val="auto"/>
                <w:sz w:val="22"/>
              </w:rPr>
              <w:t xml:space="preserve">will </w:t>
            </w:r>
            <w:r w:rsidR="008A191B" w:rsidRPr="00912797">
              <w:rPr>
                <w:rFonts w:ascii="Times New Roman" w:hAnsi="Times New Roman" w:cs="Times New Roman"/>
                <w:color w:val="auto"/>
                <w:sz w:val="22"/>
              </w:rPr>
              <w:t>also</w:t>
            </w:r>
            <w:r w:rsidR="00AA2C6B" w:rsidRPr="00912797">
              <w:rPr>
                <w:rFonts w:ascii="Times New Roman" w:hAnsi="Times New Roman" w:cs="Times New Roman"/>
                <w:color w:val="auto"/>
                <w:sz w:val="22"/>
              </w:rPr>
              <w:t xml:space="preserve"> condemn </w:t>
            </w:r>
            <w:r w:rsidR="009A46C9" w:rsidRPr="00912797">
              <w:rPr>
                <w:rFonts w:ascii="Times New Roman" w:hAnsi="Times New Roman" w:cs="Times New Roman"/>
                <w:color w:val="auto"/>
                <w:sz w:val="22"/>
              </w:rPr>
              <w:t xml:space="preserve">the DPK’s presidential candidate Lee Jae-myung’s </w:t>
            </w:r>
            <w:r w:rsidR="00AA2C6B" w:rsidRPr="00912797">
              <w:rPr>
                <w:rFonts w:ascii="Times New Roman" w:hAnsi="Times New Roman" w:cs="Times New Roman"/>
                <w:color w:val="auto"/>
                <w:sz w:val="22"/>
              </w:rPr>
              <w:t xml:space="preserve">anti-human rights </w:t>
            </w:r>
            <w:r w:rsidR="003F792A" w:rsidRPr="00912797">
              <w:rPr>
                <w:rFonts w:ascii="Times New Roman" w:hAnsi="Times New Roman" w:cs="Times New Roman"/>
                <w:color w:val="auto"/>
                <w:sz w:val="22"/>
              </w:rPr>
              <w:t>conduct</w:t>
            </w:r>
            <w:r w:rsidR="00C542D4" w:rsidRPr="00912797">
              <w:rPr>
                <w:rFonts w:ascii="Times New Roman" w:hAnsi="Times New Roman" w:cs="Times New Roman"/>
                <w:color w:val="auto"/>
                <w:sz w:val="22"/>
              </w:rPr>
              <w:t xml:space="preserve"> d</w:t>
            </w:r>
            <w:r w:rsidR="008A01A9" w:rsidRPr="00912797">
              <w:rPr>
                <w:rFonts w:ascii="Times New Roman" w:hAnsi="Times New Roman" w:cs="Times New Roman"/>
                <w:color w:val="auto"/>
                <w:sz w:val="22"/>
              </w:rPr>
              <w:t xml:space="preserve">uring </w:t>
            </w:r>
            <w:r w:rsidR="00DA7E65" w:rsidRPr="00912797">
              <w:rPr>
                <w:rFonts w:ascii="Times New Roman" w:hAnsi="Times New Roman" w:cs="Times New Roman"/>
                <w:color w:val="auto"/>
                <w:sz w:val="22"/>
              </w:rPr>
              <w:t>his incumbency as Governor of Gyeonggi Province</w:t>
            </w:r>
            <w:r w:rsidR="00DA7308" w:rsidRPr="00912797">
              <w:rPr>
                <w:rFonts w:ascii="Times New Roman" w:hAnsi="Times New Roman" w:cs="Times New Roman"/>
                <w:color w:val="auto"/>
                <w:sz w:val="22"/>
              </w:rPr>
              <w:t xml:space="preserve"> when he </w:t>
            </w:r>
            <w:r w:rsidR="000B3D46" w:rsidRPr="00912797">
              <w:rPr>
                <w:rFonts w:ascii="Times New Roman" w:hAnsi="Times New Roman" w:cs="Times New Roman"/>
                <w:color w:val="auto"/>
                <w:sz w:val="22"/>
              </w:rPr>
              <w:t xml:space="preserve">sent </w:t>
            </w:r>
            <w:r w:rsidR="00372E5E" w:rsidRPr="00912797">
              <w:rPr>
                <w:rFonts w:ascii="Times New Roman" w:hAnsi="Times New Roman" w:cs="Times New Roman"/>
                <w:color w:val="auto"/>
                <w:sz w:val="22"/>
              </w:rPr>
              <w:t xml:space="preserve">a letter to </w:t>
            </w:r>
            <w:r w:rsidR="000A5AF9" w:rsidRPr="00912797">
              <w:rPr>
                <w:rFonts w:ascii="Times New Roman" w:hAnsi="Times New Roman" w:cs="Times New Roman"/>
                <w:color w:val="auto"/>
                <w:sz w:val="22"/>
              </w:rPr>
              <w:t>the</w:t>
            </w:r>
            <w:r w:rsidR="00372E5E" w:rsidRPr="00912797">
              <w:rPr>
                <w:rFonts w:ascii="Times New Roman" w:hAnsi="Times New Roman" w:cs="Times New Roman"/>
                <w:color w:val="auto"/>
                <w:sz w:val="22"/>
              </w:rPr>
              <w:t xml:space="preserve"> American Parliament</w:t>
            </w:r>
            <w:r w:rsidR="00673A64" w:rsidRPr="00912797">
              <w:rPr>
                <w:rFonts w:ascii="Times New Roman" w:hAnsi="Times New Roman" w:cs="Times New Roman"/>
                <w:color w:val="auto"/>
                <w:sz w:val="22"/>
              </w:rPr>
              <w:t xml:space="preserve"> of the United Nations</w:t>
            </w:r>
            <w:r w:rsidR="00372E5E" w:rsidRPr="00912797">
              <w:rPr>
                <w:rFonts w:ascii="Times New Roman" w:hAnsi="Times New Roman" w:cs="Times New Roman"/>
                <w:color w:val="auto"/>
                <w:sz w:val="22"/>
              </w:rPr>
              <w:t xml:space="preserve"> </w:t>
            </w:r>
            <w:r w:rsidR="002C0474" w:rsidRPr="00912797">
              <w:rPr>
                <w:rFonts w:ascii="Times New Roman" w:hAnsi="Times New Roman" w:cs="Times New Roman"/>
                <w:color w:val="auto"/>
                <w:sz w:val="22"/>
              </w:rPr>
              <w:t>to ask for</w:t>
            </w:r>
            <w:r w:rsidR="00A75C92" w:rsidRPr="00912797">
              <w:rPr>
                <w:rFonts w:ascii="Times New Roman" w:hAnsi="Times New Roman" w:cs="Times New Roman"/>
                <w:color w:val="auto"/>
                <w:sz w:val="22"/>
              </w:rPr>
              <w:t xml:space="preserve"> its </w:t>
            </w:r>
            <w:r w:rsidR="004B023D" w:rsidRPr="00912797">
              <w:rPr>
                <w:rFonts w:ascii="Times New Roman" w:hAnsi="Times New Roman" w:cs="Times New Roman"/>
                <w:color w:val="auto"/>
                <w:sz w:val="22"/>
              </w:rPr>
              <w:t>support for the Anti-North Korea Leaflet Law</w:t>
            </w:r>
            <w:r w:rsidR="005F3AEC" w:rsidRPr="00912797">
              <w:rPr>
                <w:rFonts w:ascii="Times New Roman" w:hAnsi="Times New Roman" w:cs="Times New Roman"/>
                <w:color w:val="auto"/>
                <w:sz w:val="22"/>
              </w:rPr>
              <w:t xml:space="preserve">. </w:t>
            </w:r>
          </w:p>
          <w:p w14:paraId="0EC6350B" w14:textId="77777777" w:rsidR="00F03356" w:rsidRPr="00912797" w:rsidRDefault="00F03356" w:rsidP="00F03356">
            <w:pPr>
              <w:pStyle w:val="a3"/>
              <w:spacing w:line="276" w:lineRule="auto"/>
              <w:rPr>
                <w:rFonts w:ascii="Times New Roman" w:hAnsi="Times New Roman" w:cs="Times New Roman"/>
                <w:color w:val="auto"/>
                <w:sz w:val="24"/>
              </w:rPr>
            </w:pPr>
          </w:p>
          <w:p w14:paraId="429FEB68" w14:textId="1FA80C75" w:rsidR="00086DB7" w:rsidRPr="00912797" w:rsidRDefault="00F03356">
            <w:pPr>
              <w:pStyle w:val="a3"/>
              <w:spacing w:line="276" w:lineRule="auto"/>
              <w:rPr>
                <w:rFonts w:ascii="Times New Roman" w:hAnsi="Times New Roman" w:cs="Times New Roman"/>
                <w:color w:val="auto"/>
                <w:sz w:val="24"/>
              </w:rPr>
            </w:pPr>
            <w:r w:rsidRPr="00912797">
              <w:rPr>
                <w:rFonts w:ascii="Times New Roman" w:hAnsi="Times New Roman" w:cs="Times New Roman"/>
                <w:color w:val="auto"/>
                <w:sz w:val="24"/>
              </w:rPr>
              <w:t>Also</w:t>
            </w:r>
            <w:r w:rsidR="003366B7" w:rsidRPr="00912797">
              <w:rPr>
                <w:rFonts w:ascii="Times New Roman" w:hAnsi="Times New Roman" w:cs="Times New Roman"/>
                <w:color w:val="auto"/>
                <w:sz w:val="24"/>
              </w:rPr>
              <w:t xml:space="preserve">, together with the global citizens </w:t>
            </w:r>
            <w:r w:rsidR="003D4E27" w:rsidRPr="00912797">
              <w:rPr>
                <w:rFonts w:ascii="Times New Roman" w:hAnsi="Times New Roman" w:cs="Times New Roman"/>
                <w:color w:val="auto"/>
                <w:sz w:val="24"/>
              </w:rPr>
              <w:t xml:space="preserve">desiring </w:t>
            </w:r>
            <w:r w:rsidR="00912797" w:rsidRPr="00912797">
              <w:rPr>
                <w:rFonts w:ascii="Times New Roman" w:hAnsi="Times New Roman" w:cs="Times New Roman"/>
                <w:color w:val="auto"/>
                <w:sz w:val="24"/>
              </w:rPr>
              <w:t>genuin</w:t>
            </w:r>
            <w:r w:rsidR="003D4E27" w:rsidRPr="00912797">
              <w:rPr>
                <w:rFonts w:ascii="Times New Roman" w:hAnsi="Times New Roman" w:cs="Times New Roman"/>
                <w:color w:val="auto"/>
                <w:sz w:val="24"/>
              </w:rPr>
              <w:t>e human rights and freedom of human</w:t>
            </w:r>
            <w:r w:rsidR="002264A1" w:rsidRPr="00912797">
              <w:rPr>
                <w:rFonts w:ascii="Times New Roman" w:hAnsi="Times New Roman" w:cs="Times New Roman"/>
                <w:color w:val="auto"/>
                <w:sz w:val="24"/>
              </w:rPr>
              <w:t xml:space="preserve">kind, </w:t>
            </w:r>
            <w:r w:rsidRPr="00912797">
              <w:rPr>
                <w:rFonts w:ascii="Times New Roman" w:hAnsi="Times New Roman" w:cs="Times New Roman"/>
                <w:color w:val="auto"/>
                <w:sz w:val="24"/>
              </w:rPr>
              <w:t xml:space="preserve">we urge immediate withdrawal of </w:t>
            </w:r>
            <w:r w:rsidR="009B2D02" w:rsidRPr="00912797">
              <w:rPr>
                <w:rFonts w:ascii="Times New Roman" w:hAnsi="Times New Roman" w:cs="Times New Roman"/>
                <w:color w:val="auto"/>
                <w:sz w:val="24"/>
              </w:rPr>
              <w:t xml:space="preserve">the </w:t>
            </w:r>
            <w:r w:rsidRPr="00912797">
              <w:rPr>
                <w:rFonts w:ascii="Times New Roman" w:hAnsi="Times New Roman" w:cs="Times New Roman"/>
                <w:color w:val="auto"/>
                <w:sz w:val="24"/>
              </w:rPr>
              <w:t xml:space="preserve">army </w:t>
            </w:r>
            <w:r w:rsidR="003366B7" w:rsidRPr="00912797">
              <w:rPr>
                <w:rFonts w:ascii="Times New Roman" w:hAnsi="Times New Roman" w:cs="Times New Roman"/>
                <w:color w:val="auto"/>
                <w:sz w:val="24"/>
              </w:rPr>
              <w:t>by condemning Putin of Russia</w:t>
            </w:r>
            <w:r w:rsidR="00912797" w:rsidRPr="00912797">
              <w:rPr>
                <w:rFonts w:ascii="Times New Roman" w:hAnsi="Times New Roman" w:cs="Times New Roman"/>
                <w:color w:val="auto"/>
                <w:sz w:val="24"/>
              </w:rPr>
              <w:t>,</w:t>
            </w:r>
            <w:r w:rsidR="003366B7" w:rsidRPr="00912797">
              <w:rPr>
                <w:rFonts w:ascii="Times New Roman" w:hAnsi="Times New Roman" w:cs="Times New Roman"/>
                <w:color w:val="auto"/>
                <w:sz w:val="24"/>
              </w:rPr>
              <w:t xml:space="preserve"> who invaded Ukraine</w:t>
            </w:r>
            <w:r w:rsidR="00813B25" w:rsidRPr="00912797">
              <w:rPr>
                <w:rFonts w:ascii="Times New Roman" w:hAnsi="Times New Roman" w:cs="Times New Roman"/>
                <w:color w:val="auto"/>
                <w:sz w:val="24"/>
              </w:rPr>
              <w:t xml:space="preserve">. </w:t>
            </w:r>
          </w:p>
          <w:p w14:paraId="43A9D7E5" w14:textId="77777777" w:rsidR="005566D0" w:rsidRPr="00912797" w:rsidRDefault="005566D0">
            <w:pPr>
              <w:pStyle w:val="a3"/>
              <w:spacing w:line="276" w:lineRule="auto"/>
              <w:rPr>
                <w:rFonts w:ascii="Times New Roman" w:hAnsi="Times New Roman" w:cs="Times New Roman"/>
                <w:color w:val="auto"/>
                <w:sz w:val="24"/>
              </w:rPr>
            </w:pPr>
          </w:p>
          <w:p w14:paraId="0C16DA8A" w14:textId="67EF236E" w:rsidR="00086DB7" w:rsidRPr="00912797" w:rsidRDefault="0027085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2022. 2. 28</w:t>
            </w:r>
            <w:r w:rsidR="00580B70" w:rsidRPr="00912797">
              <w:rPr>
                <w:rFonts w:ascii="Times New Roman" w:hAnsi="Times New Roman" w:cs="Times New Roman"/>
                <w:b/>
                <w:sz w:val="24"/>
                <w:szCs w:val="24"/>
              </w:rPr>
              <w:t>.</w:t>
            </w:r>
          </w:p>
          <w:p w14:paraId="63CA86DE" w14:textId="77777777" w:rsidR="00086DB7" w:rsidRPr="00912797" w:rsidRDefault="00086DB7">
            <w:pPr>
              <w:pStyle w:val="a3"/>
              <w:spacing w:line="276" w:lineRule="auto"/>
              <w:jc w:val="center"/>
              <w:rPr>
                <w:rFonts w:ascii="Times New Roman" w:hAnsi="Times New Roman" w:cs="Times New Roman"/>
                <w:b/>
                <w:sz w:val="24"/>
                <w:szCs w:val="24"/>
              </w:rPr>
            </w:pPr>
          </w:p>
          <w:p w14:paraId="317E4CF2" w14:textId="314D4E0D" w:rsidR="00086DB7" w:rsidRDefault="00580B70" w:rsidP="00912797">
            <w:pPr>
              <w:pStyle w:val="a3"/>
              <w:wordWrap/>
              <w:spacing w:line="276" w:lineRule="auto"/>
              <w:ind w:left="266" w:right="212"/>
              <w:jc w:val="center"/>
              <w:rPr>
                <w:rFonts w:ascii="Times New Roman" w:eastAsia="굴림" w:hAnsi="Times New Roman" w:cs="Times New Roman"/>
                <w:b/>
                <w:kern w:val="0"/>
                <w:sz w:val="26"/>
                <w:szCs w:val="26"/>
                <w:shd w:val="clear" w:color="auto" w:fill="auto"/>
              </w:rPr>
            </w:pPr>
            <w:r w:rsidRPr="00912797">
              <w:rPr>
                <w:rFonts w:ascii="Times New Roman" w:eastAsia="굴림" w:hAnsi="Times New Roman" w:cs="Times New Roman"/>
                <w:b/>
                <w:kern w:val="0"/>
                <w:sz w:val="22"/>
                <w:szCs w:val="26"/>
                <w:shd w:val="clear" w:color="auto" w:fill="auto"/>
              </w:rPr>
              <w:t>Lawyers for Human Rights and Unification of Korea (Hanbyun)</w:t>
            </w:r>
            <w:r w:rsidR="00912797" w:rsidRPr="00912797">
              <w:rPr>
                <w:rFonts w:ascii="Times New Roman" w:eastAsia="굴림" w:hAnsi="Times New Roman" w:cs="Times New Roman"/>
                <w:b/>
                <w:kern w:val="0"/>
                <w:sz w:val="22"/>
                <w:szCs w:val="26"/>
                <w:shd w:val="clear" w:color="auto" w:fill="auto"/>
              </w:rPr>
              <w:t xml:space="preserve">, Citizen’s Association for fundamental North Korean Human Right Law, People’s Congress for the Protection of the Republic of Korea, Country Keeper High School Federation, </w:t>
            </w:r>
            <w:r w:rsidRPr="00912797">
              <w:rPr>
                <w:rFonts w:ascii="Times New Roman" w:eastAsia="굴림" w:hAnsi="Times New Roman" w:cs="Times New Roman"/>
                <w:b/>
                <w:kern w:val="0"/>
                <w:szCs w:val="26"/>
                <w:shd w:val="clear" w:color="auto" w:fill="auto"/>
              </w:rPr>
              <w:t>People for Successful COrean Reunification (PSCORE)</w:t>
            </w:r>
          </w:p>
        </w:tc>
      </w:tr>
    </w:tbl>
    <w:p w14:paraId="14CE7034" w14:textId="1C626E29" w:rsidR="00086DB7" w:rsidRPr="00912797" w:rsidRDefault="00912797">
      <w:pPr>
        <w:pStyle w:val="a3"/>
        <w:spacing w:line="480" w:lineRule="auto"/>
        <w:rPr>
          <w:sz w:val="2"/>
        </w:rPr>
      </w:pPr>
      <w:r w:rsidRPr="00912797">
        <w:rPr>
          <w:rFonts w:hint="eastAsia"/>
          <w:sz w:val="2"/>
        </w:rPr>
        <w:t xml:space="preserve"> </w:t>
      </w:r>
    </w:p>
    <w:sectPr w:rsidR="00086DB7" w:rsidRPr="00912797">
      <w:endnotePr>
        <w:numFmt w:val="decimal"/>
      </w:endnotePr>
      <w:pgSz w:w="11906" w:h="16838"/>
      <w:pgMar w:top="1417" w:right="850" w:bottom="850" w:left="850" w:header="1417" w:footer="850"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A004F" w14:textId="77777777" w:rsidR="000B3E6D" w:rsidRDefault="000B3E6D" w:rsidP="006838F8">
      <w:pPr>
        <w:spacing w:after="0" w:line="240" w:lineRule="auto"/>
      </w:pPr>
      <w:r>
        <w:separator/>
      </w:r>
    </w:p>
  </w:endnote>
  <w:endnote w:type="continuationSeparator" w:id="0">
    <w:p w14:paraId="1AEFF29A" w14:textId="77777777" w:rsidR="000B3E6D" w:rsidRDefault="000B3E6D" w:rsidP="0068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E0632" w14:textId="77777777" w:rsidR="000B3E6D" w:rsidRDefault="000B3E6D" w:rsidP="006838F8">
      <w:pPr>
        <w:spacing w:after="0" w:line="240" w:lineRule="auto"/>
      </w:pPr>
      <w:r>
        <w:separator/>
      </w:r>
    </w:p>
  </w:footnote>
  <w:footnote w:type="continuationSeparator" w:id="0">
    <w:p w14:paraId="40D0F9E5" w14:textId="77777777" w:rsidR="000B3E6D" w:rsidRDefault="000B3E6D" w:rsidP="00683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DFFC60"/>
    <w:multiLevelType w:val="multilevel"/>
    <w:tmpl w:val="130C3062"/>
    <w:lvl w:ilvl="0">
      <w:start w:val="1"/>
      <w:numFmt w:val="decimal"/>
      <w:lvlText w:val="%1."/>
      <w:lvlJc w:val="left"/>
      <w:pPr>
        <w:ind w:left="425" w:hanging="425"/>
      </w:pPr>
    </w:lvl>
    <w:lvl w:ilvl="1">
      <w:start w:val="1"/>
      <w:numFmt w:val="decimal"/>
      <w:lvlText w:val="%1.%2."/>
      <w:lvlJc w:val="left"/>
      <w:pPr>
        <w:ind w:left="593" w:hanging="593"/>
      </w:pPr>
    </w:lvl>
    <w:lvl w:ilvl="2">
      <w:start w:val="1"/>
      <w:numFmt w:val="decimal"/>
      <w:lvlText w:val="%1.%2.%3."/>
      <w:lvlJc w:val="left"/>
      <w:pPr>
        <w:ind w:left="761" w:hanging="761"/>
      </w:pPr>
    </w:lvl>
    <w:lvl w:ilvl="3">
      <w:start w:val="1"/>
      <w:numFmt w:val="decimal"/>
      <w:lvlText w:val="%1.%2.%3.%4."/>
      <w:lvlJc w:val="left"/>
      <w:pPr>
        <w:ind w:left="929" w:hanging="929"/>
      </w:pPr>
    </w:lvl>
    <w:lvl w:ilvl="4">
      <w:start w:val="1"/>
      <w:numFmt w:val="decimal"/>
      <w:lvlText w:val="%1.%2.%3.%4.%5."/>
      <w:lvlJc w:val="left"/>
      <w:pPr>
        <w:ind w:left="1097" w:hanging="1097"/>
      </w:pPr>
    </w:lvl>
    <w:lvl w:ilvl="5">
      <w:start w:val="1"/>
      <w:numFmt w:val="decimal"/>
      <w:lvlText w:val="%1.%2.%3.%4.%5.%6."/>
      <w:lvlJc w:val="left"/>
      <w:pPr>
        <w:ind w:left="1265" w:hanging="1265"/>
      </w:pPr>
    </w:lvl>
    <w:lvl w:ilvl="6">
      <w:start w:val="1"/>
      <w:numFmt w:val="decimal"/>
      <w:lvlText w:val="%1.%2.%3.%4.%5.%6.%7."/>
      <w:lvlJc w:val="left"/>
      <w:pPr>
        <w:ind w:left="1433" w:hanging="1433"/>
      </w:pPr>
    </w:lvl>
    <w:lvl w:ilvl="7">
      <w:start w:val="1"/>
      <w:numFmt w:val="decimal"/>
      <w:lvlText w:val="%1.%2.%3.%4.%5.%6.%7.%8."/>
      <w:lvlJc w:val="left"/>
      <w:pPr>
        <w:ind w:left="1601" w:hanging="1601"/>
      </w:pPr>
    </w:lvl>
    <w:lvl w:ilvl="8">
      <w:start w:val="1"/>
      <w:numFmt w:val="decimal"/>
      <w:lvlText w:val="%1.%2.%3.%4.%5.%6.%7.%8.%9."/>
      <w:lvlJc w:val="left"/>
      <w:pPr>
        <w:ind w:left="1769" w:hanging="176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SpellingErrors/>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rawingGridHorizontalSpacing w:val="1000"/>
  <w:drawingGridVerticalSpacing w:val="10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xNLY0NTe1MLMwNLRU0lEKTi0uzszPAykwrAUAPqftlywAAAA="/>
  </w:docVars>
  <w:rsids>
    <w:rsidRoot w:val="00086DB7"/>
    <w:rsid w:val="00004EA4"/>
    <w:rsid w:val="00037D67"/>
    <w:rsid w:val="00054815"/>
    <w:rsid w:val="00066757"/>
    <w:rsid w:val="00086DB7"/>
    <w:rsid w:val="000A5AF9"/>
    <w:rsid w:val="000B3D46"/>
    <w:rsid w:val="000B3E6D"/>
    <w:rsid w:val="000D3155"/>
    <w:rsid w:val="000E3BD4"/>
    <w:rsid w:val="00123BD1"/>
    <w:rsid w:val="001249C0"/>
    <w:rsid w:val="00175EDA"/>
    <w:rsid w:val="001A2BD9"/>
    <w:rsid w:val="001B227C"/>
    <w:rsid w:val="001C0434"/>
    <w:rsid w:val="001D620E"/>
    <w:rsid w:val="002246D3"/>
    <w:rsid w:val="002264A1"/>
    <w:rsid w:val="002319D1"/>
    <w:rsid w:val="0024331A"/>
    <w:rsid w:val="002526C0"/>
    <w:rsid w:val="0027085D"/>
    <w:rsid w:val="002B1092"/>
    <w:rsid w:val="002C0474"/>
    <w:rsid w:val="002C7B8B"/>
    <w:rsid w:val="002E4C73"/>
    <w:rsid w:val="002F0EBD"/>
    <w:rsid w:val="003038D9"/>
    <w:rsid w:val="003137A6"/>
    <w:rsid w:val="003366B7"/>
    <w:rsid w:val="003541C8"/>
    <w:rsid w:val="00371D96"/>
    <w:rsid w:val="00372E5E"/>
    <w:rsid w:val="00376025"/>
    <w:rsid w:val="003A7B1B"/>
    <w:rsid w:val="003C5E4D"/>
    <w:rsid w:val="003D4E27"/>
    <w:rsid w:val="003F1C14"/>
    <w:rsid w:val="003F792A"/>
    <w:rsid w:val="0041234A"/>
    <w:rsid w:val="004152F7"/>
    <w:rsid w:val="0044486D"/>
    <w:rsid w:val="00475DAA"/>
    <w:rsid w:val="00475F71"/>
    <w:rsid w:val="004B023D"/>
    <w:rsid w:val="004B7B22"/>
    <w:rsid w:val="004C3FCC"/>
    <w:rsid w:val="004D734C"/>
    <w:rsid w:val="00526B9F"/>
    <w:rsid w:val="00544D77"/>
    <w:rsid w:val="005566D0"/>
    <w:rsid w:val="00580B70"/>
    <w:rsid w:val="005A045D"/>
    <w:rsid w:val="005E4C1F"/>
    <w:rsid w:val="005F3AEC"/>
    <w:rsid w:val="005F5E83"/>
    <w:rsid w:val="00611199"/>
    <w:rsid w:val="006202F3"/>
    <w:rsid w:val="00643873"/>
    <w:rsid w:val="00673A64"/>
    <w:rsid w:val="00675AD1"/>
    <w:rsid w:val="006838F8"/>
    <w:rsid w:val="00686A36"/>
    <w:rsid w:val="00695C08"/>
    <w:rsid w:val="006A181E"/>
    <w:rsid w:val="006A439D"/>
    <w:rsid w:val="006C3F7F"/>
    <w:rsid w:val="006D7FC8"/>
    <w:rsid w:val="006F2534"/>
    <w:rsid w:val="0079507B"/>
    <w:rsid w:val="007B3C26"/>
    <w:rsid w:val="007D2F2B"/>
    <w:rsid w:val="00813B25"/>
    <w:rsid w:val="0082142C"/>
    <w:rsid w:val="00847750"/>
    <w:rsid w:val="0085383E"/>
    <w:rsid w:val="00854B33"/>
    <w:rsid w:val="00856588"/>
    <w:rsid w:val="00857D92"/>
    <w:rsid w:val="0089072C"/>
    <w:rsid w:val="008A01A9"/>
    <w:rsid w:val="008A191B"/>
    <w:rsid w:val="008D3C2C"/>
    <w:rsid w:val="008D7D6F"/>
    <w:rsid w:val="008E0492"/>
    <w:rsid w:val="008F0EE1"/>
    <w:rsid w:val="00912797"/>
    <w:rsid w:val="00920DC9"/>
    <w:rsid w:val="009410A0"/>
    <w:rsid w:val="00967D3F"/>
    <w:rsid w:val="00994F15"/>
    <w:rsid w:val="009A31E9"/>
    <w:rsid w:val="009A46C9"/>
    <w:rsid w:val="009B2D02"/>
    <w:rsid w:val="009B54B0"/>
    <w:rsid w:val="009D1D62"/>
    <w:rsid w:val="009D4FEF"/>
    <w:rsid w:val="009E3891"/>
    <w:rsid w:val="00A164F5"/>
    <w:rsid w:val="00A459AF"/>
    <w:rsid w:val="00A64786"/>
    <w:rsid w:val="00A64EBB"/>
    <w:rsid w:val="00A70994"/>
    <w:rsid w:val="00A75C92"/>
    <w:rsid w:val="00AA143A"/>
    <w:rsid w:val="00AA2C6B"/>
    <w:rsid w:val="00AC51A2"/>
    <w:rsid w:val="00AD4F04"/>
    <w:rsid w:val="00B33DAD"/>
    <w:rsid w:val="00B4083E"/>
    <w:rsid w:val="00B76B59"/>
    <w:rsid w:val="00B864DE"/>
    <w:rsid w:val="00BB3D92"/>
    <w:rsid w:val="00C2608D"/>
    <w:rsid w:val="00C34B3F"/>
    <w:rsid w:val="00C47A26"/>
    <w:rsid w:val="00C542D4"/>
    <w:rsid w:val="00C579E1"/>
    <w:rsid w:val="00CA40EC"/>
    <w:rsid w:val="00CE6AE3"/>
    <w:rsid w:val="00D04EB3"/>
    <w:rsid w:val="00D67E05"/>
    <w:rsid w:val="00D8436F"/>
    <w:rsid w:val="00DA2991"/>
    <w:rsid w:val="00DA7308"/>
    <w:rsid w:val="00DA7E65"/>
    <w:rsid w:val="00DE0688"/>
    <w:rsid w:val="00DF618F"/>
    <w:rsid w:val="00E1266E"/>
    <w:rsid w:val="00E20287"/>
    <w:rsid w:val="00E2764C"/>
    <w:rsid w:val="00E44115"/>
    <w:rsid w:val="00E46873"/>
    <w:rsid w:val="00E55A63"/>
    <w:rsid w:val="00E67F4B"/>
    <w:rsid w:val="00EC3EAA"/>
    <w:rsid w:val="00EC5BEB"/>
    <w:rsid w:val="00ED5200"/>
    <w:rsid w:val="00ED7470"/>
    <w:rsid w:val="00EF30C1"/>
    <w:rsid w:val="00F03356"/>
    <w:rsid w:val="00F3440E"/>
    <w:rsid w:val="00F41831"/>
    <w:rsid w:val="00F453B9"/>
    <w:rsid w:val="00F517F1"/>
    <w:rsid w:val="00F756EB"/>
    <w:rsid w:val="00F84AC8"/>
    <w:rsid w:val="00FB4D48"/>
    <w:rsid w:val="00FC01E4"/>
    <w:rsid w:val="00FE3E28"/>
    <w:rsid w:val="00FE63F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5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표준 표1"/>
    <w:uiPriority w:val="99"/>
    <w:semiHidden/>
    <w:unhideWhenUsed/>
    <w:tblPr>
      <w:tblInd w:w="0" w:type="dxa"/>
      <w:tblCellMar>
        <w:top w:w="0" w:type="dxa"/>
        <w:left w:w="108" w:type="dxa"/>
        <w:bottom w:w="0" w:type="dxa"/>
        <w:right w:w="108" w:type="dxa"/>
      </w:tblCellMar>
    </w:tblPr>
  </w:style>
  <w:style w:type="paragraph" w:customStyle="1" w:styleId="st">
    <w:name w:val="st"/>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alloon Text"/>
    <w:basedOn w:val="a"/>
    <w:link w:val="Char"/>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Pr>
      <w:rFonts w:asciiTheme="majorHAnsi" w:eastAsiaTheme="majorEastAsia" w:hAnsiTheme="majorHAnsi" w:cstheme="majorBidi"/>
      <w:sz w:val="18"/>
      <w:szCs w:val="18"/>
    </w:rPr>
  </w:style>
  <w:style w:type="paragraph" w:styleId="a5">
    <w:name w:val="header"/>
    <w:basedOn w:val="a"/>
    <w:link w:val="Char0"/>
    <w:uiPriority w:val="99"/>
    <w:unhideWhenUsed/>
    <w:pPr>
      <w:tabs>
        <w:tab w:val="center" w:pos="4513"/>
        <w:tab w:val="right" w:pos="9026"/>
      </w:tabs>
      <w:snapToGrid w:val="0"/>
    </w:pPr>
  </w:style>
  <w:style w:type="character" w:customStyle="1" w:styleId="Char0">
    <w:name w:val="머리글 Char"/>
    <w:basedOn w:val="a0"/>
    <w:link w:val="a5"/>
    <w:uiPriority w:val="99"/>
  </w:style>
  <w:style w:type="paragraph" w:styleId="a6">
    <w:name w:val="footer"/>
    <w:basedOn w:val="a"/>
    <w:link w:val="Char1"/>
    <w:uiPriority w:val="99"/>
    <w:unhideWhenUsed/>
    <w:pPr>
      <w:tabs>
        <w:tab w:val="center" w:pos="4513"/>
        <w:tab w:val="right" w:pos="9026"/>
      </w:tabs>
      <w:snapToGrid w:val="0"/>
    </w:pPr>
  </w:style>
  <w:style w:type="character" w:customStyle="1" w:styleId="Char1">
    <w:name w:val="바닥글 Char"/>
    <w:basedOn w:val="a0"/>
    <w:link w:val="a6"/>
    <w:uiPriority w:val="99"/>
  </w:style>
  <w:style w:type="paragraph" w:styleId="a7">
    <w:name w:val="Normal (Web)"/>
    <w:basedOn w:val="a"/>
    <w:uiPriority w:val="99"/>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8">
    <w:name w:val="Hyperlink"/>
    <w:basedOn w:val="a0"/>
    <w:uiPriority w:val="99"/>
    <w:unhideWhenUsed/>
    <w:rPr>
      <w:color w:val="0000FF"/>
      <w:u w:val="single"/>
    </w:rPr>
  </w:style>
  <w:style w:type="paragraph" w:styleId="a9">
    <w:name w:val="List Paragraph"/>
    <w:basedOn w:val="a"/>
    <w:uiPriority w:val="34"/>
    <w:qFormat/>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nbyun.or.k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nbyun@hanbyun.or.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127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2347</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2022-02-28T05:22:00Z</dcterms:created>
  <dcterms:modified xsi:type="dcterms:W3CDTF">2022-02-28T05:45:00Z</dcterms:modified>
  <cp:version>1200.0100.01</cp:version>
</cp:coreProperties>
</file>